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97" w:rsidRDefault="009C7697">
      <w:pPr>
        <w:widowControl/>
        <w:spacing w:line="315" w:lineRule="atLeast"/>
        <w:ind w:firstLine="480"/>
        <w:jc w:val="center"/>
        <w:rPr>
          <w:rFonts w:ascii="微软雅黑" w:eastAsia="微软雅黑" w:hAnsi="微软雅黑" w:cs="Tahoma"/>
          <w:b/>
          <w:bCs/>
          <w:color w:val="333333"/>
          <w:kern w:val="0"/>
          <w:sz w:val="36"/>
          <w:szCs w:val="36"/>
        </w:rPr>
      </w:pPr>
    </w:p>
    <w:p w:rsidR="009C7697" w:rsidRDefault="00DC313A">
      <w:pPr>
        <w:widowControl/>
        <w:spacing w:line="315" w:lineRule="atLeast"/>
        <w:ind w:firstLine="480"/>
        <w:jc w:val="center"/>
        <w:rPr>
          <w:rFonts w:ascii="微软雅黑" w:eastAsia="微软雅黑" w:hAnsi="微软雅黑" w:cs="Tahoma"/>
          <w:b/>
          <w:bCs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Tahoma" w:hint="eastAsia"/>
          <w:b/>
          <w:bCs/>
          <w:color w:val="333333"/>
          <w:kern w:val="0"/>
          <w:sz w:val="36"/>
          <w:szCs w:val="36"/>
        </w:rPr>
        <w:t>回龙观商业楼招租公告</w:t>
      </w:r>
    </w:p>
    <w:p w:rsidR="009C7697" w:rsidRDefault="009C7697">
      <w:pPr>
        <w:widowControl/>
        <w:spacing w:line="315" w:lineRule="atLeast"/>
        <w:ind w:firstLine="480"/>
        <w:jc w:val="center"/>
        <w:rPr>
          <w:rFonts w:ascii="微软雅黑" w:eastAsia="微软雅黑" w:hAnsi="微软雅黑" w:cs="Tahoma"/>
          <w:b/>
          <w:bCs/>
          <w:color w:val="333333"/>
          <w:kern w:val="0"/>
          <w:sz w:val="36"/>
          <w:szCs w:val="36"/>
        </w:rPr>
      </w:pPr>
    </w:p>
    <w:p w:rsidR="009C7697" w:rsidRPr="0056263D" w:rsidRDefault="00DC313A" w:rsidP="0056263D">
      <w:pPr>
        <w:widowControl/>
        <w:spacing w:afterLines="50" w:after="156"/>
        <w:ind w:firstLineChars="200" w:firstLine="480"/>
        <w:jc w:val="left"/>
        <w:rPr>
          <w:rFonts w:ascii="宋体" w:eastAsia="宋体" w:hAnsi="宋体" w:cs="Tahoma"/>
          <w:color w:val="333333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中国农业大学拟对</w:t>
      </w:r>
      <w:proofErr w:type="gramStart"/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昌平区</w:t>
      </w:r>
      <w:proofErr w:type="gramEnd"/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回龙观田园风光商业楼进行（第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五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次）进行公开招租，欢迎符合招租要求的、有供应能力的单位参加投标。</w:t>
      </w:r>
    </w:p>
    <w:bookmarkEnd w:id="0"/>
    <w:p w:rsidR="009C7697" w:rsidRDefault="00DC313A">
      <w:pPr>
        <w:widowControl/>
        <w:spacing w:afterLines="50" w:after="156"/>
        <w:ind w:firstLineChars="200" w:firstLine="482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一、招租内容：</w:t>
      </w:r>
    </w:p>
    <w:p w:rsidR="009C7697" w:rsidRDefault="00DC313A" w:rsidP="0056263D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1.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招租项目名称：中国农业大学回龙观田园风光商业楼（第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五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次）</w:t>
      </w:r>
    </w:p>
    <w:p w:rsidR="009C7697" w:rsidRDefault="00DC313A" w:rsidP="0056263D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2.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招租项目编号：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CAU2021-0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6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3.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招租项目性质：公开招租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4.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租赁期限：三年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5.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招租项目基本情况介绍</w:t>
      </w:r>
    </w:p>
    <w:p w:rsidR="009C7697" w:rsidRDefault="00DC313A">
      <w:pPr>
        <w:widowControl/>
        <w:spacing w:afterLines="50" w:after="156"/>
        <w:ind w:left="420"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）回龙观田园风光商业楼</w:t>
      </w:r>
    </w:p>
    <w:p w:rsidR="009C7697" w:rsidRDefault="00DC313A">
      <w:pPr>
        <w:widowControl/>
        <w:spacing w:afterLines="50" w:after="156"/>
        <w:ind w:left="375"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地址：昌平区站前东街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号、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号楼</w:t>
      </w:r>
    </w:p>
    <w:p w:rsidR="009C7697" w:rsidRDefault="00DC313A">
      <w:pPr>
        <w:widowControl/>
        <w:spacing w:afterLines="50" w:after="156"/>
        <w:ind w:left="420"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）招租项目信息</w:t>
      </w:r>
    </w:p>
    <w:tbl>
      <w:tblPr>
        <w:tblpPr w:leftFromText="180" w:rightFromText="180" w:vertAnchor="text" w:horzAnchor="page" w:tblpX="2113" w:tblpY="460"/>
        <w:tblOverlap w:val="never"/>
        <w:tblW w:w="7903" w:type="dxa"/>
        <w:tblLayout w:type="fixed"/>
        <w:tblLook w:val="04A0" w:firstRow="1" w:lastRow="0" w:firstColumn="1" w:lastColumn="0" w:noHBand="0" w:noVBand="1"/>
      </w:tblPr>
      <w:tblGrid>
        <w:gridCol w:w="673"/>
        <w:gridCol w:w="1534"/>
        <w:gridCol w:w="1855"/>
        <w:gridCol w:w="1287"/>
        <w:gridCol w:w="1631"/>
        <w:gridCol w:w="923"/>
      </w:tblGrid>
      <w:tr w:rsidR="009C7697">
        <w:trPr>
          <w:trHeight w:val="57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包号</w:t>
            </w:r>
            <w:proofErr w:type="gram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建筑物名称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商铺号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建筑面积（㎡）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建议经营服务品类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目前状态</w:t>
            </w:r>
          </w:p>
        </w:tc>
      </w:tr>
      <w:tr w:rsidR="009C7697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回龙观商业楼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号楼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2-302-1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680.25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写字间、文化类等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空置</w:t>
            </w:r>
          </w:p>
        </w:tc>
      </w:tr>
      <w:tr w:rsidR="009C7697">
        <w:trPr>
          <w:trHeight w:val="4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回龙观商业楼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号楼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4-101-2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434.56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写字间、文化类、宾馆类等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空置</w:t>
            </w:r>
          </w:p>
        </w:tc>
      </w:tr>
      <w:tr w:rsidR="009C7697">
        <w:trPr>
          <w:trHeight w:val="4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回龙观商业楼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号楼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4-104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（一拖二）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414.56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文化类、餐饮、诊所等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空置</w:t>
            </w:r>
          </w:p>
        </w:tc>
      </w:tr>
      <w:tr w:rsidR="009C7697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回龙观商业楼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号楼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4-110-1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文化类、餐饮、诊所等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空置</w:t>
            </w:r>
          </w:p>
        </w:tc>
      </w:tr>
      <w:tr w:rsidR="009C7697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回龙观商业楼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号楼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4-301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1375.84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写字间、文化类、宾馆类等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空置</w:t>
            </w:r>
          </w:p>
        </w:tc>
      </w:tr>
      <w:tr w:rsidR="009C7697">
        <w:trPr>
          <w:trHeight w:val="4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回龙观商业楼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号楼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4-401-2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624.92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写字间、文化类、宾馆类等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DC31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空置</w:t>
            </w:r>
          </w:p>
        </w:tc>
      </w:tr>
      <w:tr w:rsidR="009C7697">
        <w:trPr>
          <w:trHeight w:val="4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9C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9C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9C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9C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9C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97" w:rsidRDefault="009C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9C7697" w:rsidRDefault="009C7697">
      <w:pPr>
        <w:widowControl/>
        <w:spacing w:afterLines="50" w:after="156" w:line="240" w:lineRule="exact"/>
        <w:ind w:left="420" w:firstLineChars="200" w:firstLine="480"/>
        <w:jc w:val="left"/>
        <w:rPr>
          <w:rFonts w:ascii="宋体" w:eastAsia="宋体" w:hAnsi="宋体" w:cs="Tahoma"/>
          <w:color w:val="333333"/>
          <w:kern w:val="0"/>
          <w:sz w:val="24"/>
          <w:szCs w:val="24"/>
        </w:rPr>
      </w:pPr>
    </w:p>
    <w:p w:rsidR="009C7697" w:rsidRDefault="00DC313A">
      <w:pPr>
        <w:widowControl/>
        <w:spacing w:afterLines="50" w:after="156"/>
        <w:ind w:left="420"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号楼、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号楼平面位置图（见附件）</w:t>
      </w:r>
    </w:p>
    <w:p w:rsidR="009C7697" w:rsidRDefault="00DC313A">
      <w:pPr>
        <w:widowControl/>
        <w:spacing w:afterLines="50" w:after="156"/>
        <w:ind w:firstLineChars="200" w:firstLine="482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二、需要落实的政策规定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1.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遵守《中国农业大学公用房出租管理办法》等文件的规定开展招租工作。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2.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原则上现有经营服务品类不变。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lastRenderedPageBreak/>
        <w:t>3.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属于以往合作的优质商户，在同等条件下优先考虑。</w:t>
      </w:r>
    </w:p>
    <w:p w:rsidR="009C7697" w:rsidRDefault="00DC313A">
      <w:pPr>
        <w:widowControl/>
        <w:spacing w:afterLines="50" w:after="156"/>
        <w:ind w:firstLineChars="200" w:firstLine="482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三、报名时间、地点及文件获取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1.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报名时间、地点：在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202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5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6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日之前均可报名，双休日及法定节假日除外，每日上午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9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：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00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～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11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：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00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时，下午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14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：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00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～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16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：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00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时（北京时间，下同）。</w:t>
      </w:r>
    </w:p>
    <w:p w:rsidR="009C7697" w:rsidRPr="0056263D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因疫情原因，无需本人现场报名，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按本公告《报名登记表》填写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，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并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将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报名所需材料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投标人加盖公章的营业执照和授权委托书及授权代表身份证复印件（盖公章）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相关资料）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扫描发送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邮箱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 xml:space="preserve"> </w:t>
      </w:r>
      <w:hyperlink r:id="rId7" w:history="1">
        <w:r w:rsidRPr="0056263D">
          <w:rPr>
            <w:rStyle w:val="a7"/>
            <w:rFonts w:ascii="宋体" w:eastAsia="宋体" w:hAnsi="宋体" w:cs="Tahoma" w:hint="eastAsia"/>
            <w:color w:val="333333"/>
            <w:kern w:val="0"/>
            <w:sz w:val="24"/>
            <w:szCs w:val="24"/>
          </w:rPr>
          <w:t>sxl@cau.edu.cn</w:t>
        </w:r>
      </w:hyperlink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。</w:t>
      </w:r>
    </w:p>
    <w:p w:rsidR="009C7697" w:rsidRPr="0056263D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联系人：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孙老师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 xml:space="preserve"> 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荆老师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 </w:t>
      </w:r>
    </w:p>
    <w:p w:rsidR="009C7697" w:rsidRPr="0056263D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电话：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010-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62733138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 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62736884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 </w:t>
      </w:r>
    </w:p>
    <w:p w:rsidR="009C7697" w:rsidRPr="0056263D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2.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招租文件获取：报名获通过后，通过邮箱发送招租文件。</w:t>
      </w:r>
    </w:p>
    <w:p w:rsidR="009C7697" w:rsidRPr="0056263D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3.</w:t>
      </w:r>
      <w:r w:rsidRPr="0056263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没有登记报名并获得招租文件的投标将视为无效投标而被拒绝，投标资格不得转让。</w:t>
      </w:r>
    </w:p>
    <w:p w:rsidR="009C7697" w:rsidRPr="0056263D" w:rsidRDefault="00DC313A">
      <w:pPr>
        <w:widowControl/>
        <w:spacing w:afterLines="50" w:after="156"/>
        <w:ind w:firstLineChars="200" w:firstLine="482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56263D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四、投标文件接收地点</w:t>
      </w:r>
    </w:p>
    <w:p w:rsidR="009C7697" w:rsidRPr="0056263D" w:rsidRDefault="00DC313A">
      <w:pPr>
        <w:widowControl/>
        <w:spacing w:afterLines="50" w:after="156"/>
        <w:ind w:firstLineChars="200" w:firstLine="480"/>
        <w:jc w:val="left"/>
        <w:rPr>
          <w:rFonts w:ascii="宋体" w:eastAsia="宋体" w:hAnsi="宋体" w:cs="Tahoma"/>
          <w:kern w:val="0"/>
          <w:sz w:val="24"/>
          <w:szCs w:val="24"/>
        </w:rPr>
      </w:pPr>
      <w:r w:rsidRPr="0056263D">
        <w:rPr>
          <w:rFonts w:ascii="宋体" w:eastAsia="宋体" w:hAnsi="宋体" w:cs="Tahoma" w:hint="eastAsia"/>
          <w:kern w:val="0"/>
          <w:sz w:val="24"/>
          <w:szCs w:val="24"/>
        </w:rPr>
        <w:t>报名后五个工作日内（双休日及法定节假日除外）提交投标文件</w:t>
      </w:r>
      <w:r w:rsidRPr="0056263D">
        <w:rPr>
          <w:rFonts w:ascii="宋体" w:eastAsia="宋体" w:hAnsi="宋体" w:cs="Tahoma" w:hint="eastAsia"/>
          <w:kern w:val="0"/>
          <w:sz w:val="24"/>
          <w:szCs w:val="24"/>
        </w:rPr>
        <w:t>，</w:t>
      </w:r>
      <w:r w:rsidRPr="0056263D">
        <w:rPr>
          <w:rFonts w:ascii="宋体" w:eastAsia="宋体" w:hAnsi="宋体" w:cs="Tahoma" w:hint="eastAsia"/>
          <w:kern w:val="0"/>
          <w:sz w:val="24"/>
          <w:szCs w:val="24"/>
        </w:rPr>
        <w:t>以邮寄时间为准</w:t>
      </w:r>
      <w:r w:rsidRPr="0056263D">
        <w:rPr>
          <w:rFonts w:ascii="宋体" w:eastAsia="宋体" w:hAnsi="宋体" w:cs="Tahoma" w:hint="eastAsia"/>
          <w:kern w:val="0"/>
          <w:sz w:val="24"/>
          <w:szCs w:val="24"/>
        </w:rPr>
        <w:t>。</w:t>
      </w:r>
    </w:p>
    <w:p w:rsidR="009C7697" w:rsidRPr="0056263D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kern w:val="0"/>
          <w:szCs w:val="21"/>
        </w:rPr>
      </w:pPr>
      <w:r w:rsidRPr="0056263D">
        <w:rPr>
          <w:rFonts w:ascii="宋体" w:eastAsia="宋体" w:hAnsi="宋体" w:cs="Tahoma" w:hint="eastAsia"/>
          <w:kern w:val="0"/>
          <w:sz w:val="24"/>
          <w:szCs w:val="24"/>
        </w:rPr>
        <w:t>地点：北京市</w:t>
      </w:r>
      <w:r w:rsidRPr="0056263D">
        <w:rPr>
          <w:rFonts w:ascii="宋体" w:eastAsia="宋体" w:hAnsi="宋体" w:cs="Tahoma" w:hint="eastAsia"/>
          <w:kern w:val="0"/>
          <w:sz w:val="24"/>
          <w:szCs w:val="24"/>
        </w:rPr>
        <w:t>海淀区圆明园</w:t>
      </w:r>
      <w:r w:rsidRPr="0056263D">
        <w:rPr>
          <w:rFonts w:ascii="宋体" w:eastAsia="宋体" w:hAnsi="宋体" w:cs="Tahoma" w:hint="eastAsia"/>
          <w:kern w:val="0"/>
          <w:sz w:val="24"/>
          <w:szCs w:val="24"/>
        </w:rPr>
        <w:t>2</w:t>
      </w:r>
      <w:r w:rsidRPr="0056263D">
        <w:rPr>
          <w:rFonts w:ascii="宋体" w:eastAsia="宋体" w:hAnsi="宋体" w:cs="Tahoma" w:hint="eastAsia"/>
          <w:kern w:val="0"/>
          <w:sz w:val="24"/>
          <w:szCs w:val="24"/>
        </w:rPr>
        <w:t>号中国农业大学西校区主楼</w:t>
      </w:r>
      <w:r w:rsidRPr="0056263D">
        <w:rPr>
          <w:rFonts w:ascii="宋体" w:eastAsia="宋体" w:hAnsi="宋体" w:cs="Tahoma" w:hint="eastAsia"/>
          <w:kern w:val="0"/>
          <w:sz w:val="24"/>
          <w:szCs w:val="24"/>
        </w:rPr>
        <w:t>218</w:t>
      </w:r>
      <w:r w:rsidRPr="0056263D">
        <w:rPr>
          <w:rFonts w:ascii="宋体" w:eastAsia="宋体" w:hAnsi="宋体" w:cs="Tahoma" w:hint="eastAsia"/>
          <w:kern w:val="0"/>
          <w:sz w:val="24"/>
          <w:szCs w:val="24"/>
        </w:rPr>
        <w:t>房间</w:t>
      </w:r>
    </w:p>
    <w:p w:rsidR="009C7697" w:rsidRDefault="00DC313A">
      <w:pPr>
        <w:pStyle w:val="a8"/>
        <w:spacing w:afterLines="50" w:after="156" w:line="240" w:lineRule="auto"/>
        <w:ind w:firstLineChars="196" w:firstLine="472"/>
        <w:rPr>
          <w:rFonts w:ascii="宋体" w:hAnsi="宋体" w:cs="宋体"/>
          <w:sz w:val="24"/>
          <w:szCs w:val="24"/>
        </w:rPr>
      </w:pPr>
      <w:r w:rsidRPr="0056263D">
        <w:rPr>
          <w:rFonts w:ascii="宋体" w:hAnsi="宋体" w:cs="Tahoma" w:hint="eastAsia"/>
          <w:b/>
          <w:bCs/>
          <w:color w:val="333333"/>
          <w:kern w:val="0"/>
          <w:sz w:val="24"/>
          <w:szCs w:val="24"/>
        </w:rPr>
        <w:t>五、</w:t>
      </w:r>
      <w:r w:rsidRPr="0056263D">
        <w:rPr>
          <w:rFonts w:ascii="宋体" w:hAnsi="宋体" w:cs="宋体" w:hint="eastAsia"/>
          <w:sz w:val="24"/>
          <w:szCs w:val="24"/>
        </w:rPr>
        <w:t>招租结果通知信息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请详见</w:t>
      </w:r>
      <w:r>
        <w:rPr>
          <w:rFonts w:ascii="宋体" w:eastAsia="宋体" w:hAnsi="宋体" w:cs="宋体" w:hint="eastAsia"/>
          <w:sz w:val="24"/>
          <w:szCs w:val="24"/>
        </w:rPr>
        <w:t>“中国农业大学官网”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发布</w:t>
      </w:r>
      <w:r>
        <w:rPr>
          <w:rFonts w:ascii="宋体" w:hAnsi="宋体" w:cs="宋体" w:hint="eastAsia"/>
          <w:color w:val="000000"/>
          <w:sz w:val="24"/>
        </w:rPr>
        <w:t>的招租结果公告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9C7697" w:rsidRDefault="00DC313A">
      <w:pPr>
        <w:widowControl/>
        <w:spacing w:afterLines="50" w:after="156"/>
        <w:ind w:firstLineChars="200" w:firstLine="482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六、中国农业大学招租项目联系人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联系人：孙老师、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荆老师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联系电话：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62733138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6273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6884</w:t>
      </w:r>
    </w:p>
    <w:p w:rsidR="009C7697" w:rsidRDefault="00DC313A">
      <w:pPr>
        <w:widowControl/>
        <w:spacing w:afterLines="50" w:after="156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联系邮箱：</w:t>
      </w:r>
      <w:hyperlink r:id="rId8" w:history="1">
        <w:r>
          <w:rPr>
            <w:rFonts w:ascii="宋体" w:eastAsia="宋体" w:hAnsi="宋体" w:cs="Tahoma" w:hint="eastAsia"/>
            <w:color w:val="333333"/>
            <w:kern w:val="0"/>
            <w:sz w:val="24"/>
            <w:szCs w:val="24"/>
          </w:rPr>
          <w:t>sxl@cau.edu.cn</w:t>
        </w:r>
      </w:hyperlink>
    </w:p>
    <w:p w:rsidR="009C7697" w:rsidRDefault="00DC313A">
      <w:pPr>
        <w:widowControl/>
        <w:spacing w:afterLines="50" w:after="156"/>
        <w:ind w:firstLineChars="200" w:firstLine="482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七、其他</w:t>
      </w:r>
    </w:p>
    <w:p w:rsidR="009C7697" w:rsidRDefault="00DC313A">
      <w:pPr>
        <w:spacing w:afterLines="50" w:after="156"/>
        <w:ind w:firstLineChars="200" w:firstLine="480"/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本项目信息在“中国农业大学官网”发布并在回龙观商业楼显著位置张贴招租公告。</w:t>
      </w:r>
    </w:p>
    <w:sectPr w:rsidR="009C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3A" w:rsidRDefault="00DC313A" w:rsidP="003C362B">
      <w:r>
        <w:separator/>
      </w:r>
    </w:p>
  </w:endnote>
  <w:endnote w:type="continuationSeparator" w:id="0">
    <w:p w:rsidR="00DC313A" w:rsidRDefault="00DC313A" w:rsidP="003C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3A" w:rsidRDefault="00DC313A" w:rsidP="003C362B">
      <w:r>
        <w:separator/>
      </w:r>
    </w:p>
  </w:footnote>
  <w:footnote w:type="continuationSeparator" w:id="0">
    <w:p w:rsidR="00DC313A" w:rsidRDefault="00DC313A" w:rsidP="003C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OTJlODliMTlhZjViYWJhZmExYTVlNGI1YjVmY2QifQ=="/>
  </w:docVars>
  <w:rsids>
    <w:rsidRoot w:val="002C1663"/>
    <w:rsid w:val="00014B0D"/>
    <w:rsid w:val="00082DDB"/>
    <w:rsid w:val="00180D4B"/>
    <w:rsid w:val="001872D8"/>
    <w:rsid w:val="00285CD6"/>
    <w:rsid w:val="002C1663"/>
    <w:rsid w:val="00382F5D"/>
    <w:rsid w:val="003A0A52"/>
    <w:rsid w:val="003C362B"/>
    <w:rsid w:val="004C7EE8"/>
    <w:rsid w:val="0056263D"/>
    <w:rsid w:val="00573033"/>
    <w:rsid w:val="00655E74"/>
    <w:rsid w:val="0074258A"/>
    <w:rsid w:val="008850A1"/>
    <w:rsid w:val="0089590C"/>
    <w:rsid w:val="008D6DF5"/>
    <w:rsid w:val="00924519"/>
    <w:rsid w:val="00974DF7"/>
    <w:rsid w:val="009C7697"/>
    <w:rsid w:val="00A11CBB"/>
    <w:rsid w:val="00A60BC5"/>
    <w:rsid w:val="00B60223"/>
    <w:rsid w:val="00C45AC7"/>
    <w:rsid w:val="00D33B98"/>
    <w:rsid w:val="00D42E2E"/>
    <w:rsid w:val="00D535E8"/>
    <w:rsid w:val="00D92191"/>
    <w:rsid w:val="00DC313A"/>
    <w:rsid w:val="00ED510B"/>
    <w:rsid w:val="00F52D10"/>
    <w:rsid w:val="00F7414F"/>
    <w:rsid w:val="00FD7C72"/>
    <w:rsid w:val="00FF2167"/>
    <w:rsid w:val="06941574"/>
    <w:rsid w:val="07295EE4"/>
    <w:rsid w:val="0AEF3F26"/>
    <w:rsid w:val="13DE5593"/>
    <w:rsid w:val="16F1431F"/>
    <w:rsid w:val="1A316B75"/>
    <w:rsid w:val="269312DB"/>
    <w:rsid w:val="2736642D"/>
    <w:rsid w:val="27CD6E19"/>
    <w:rsid w:val="2BE32F3B"/>
    <w:rsid w:val="2EF11080"/>
    <w:rsid w:val="2F546C20"/>
    <w:rsid w:val="389200E9"/>
    <w:rsid w:val="391C5FFD"/>
    <w:rsid w:val="3DC6484E"/>
    <w:rsid w:val="402E4480"/>
    <w:rsid w:val="43FA78C3"/>
    <w:rsid w:val="46D51FEB"/>
    <w:rsid w:val="523C3ABD"/>
    <w:rsid w:val="5827743E"/>
    <w:rsid w:val="59F72059"/>
    <w:rsid w:val="5C1B30D6"/>
    <w:rsid w:val="5F9B6728"/>
    <w:rsid w:val="66293117"/>
    <w:rsid w:val="67D66EA7"/>
    <w:rsid w:val="701B5C0B"/>
    <w:rsid w:val="71B328EF"/>
    <w:rsid w:val="732105FD"/>
    <w:rsid w:val="734C7673"/>
    <w:rsid w:val="75B35340"/>
    <w:rsid w:val="773E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8">
    <w:name w:val="正文内容"/>
    <w:basedOn w:val="a"/>
    <w:qFormat/>
    <w:pPr>
      <w:spacing w:line="400" w:lineRule="exact"/>
      <w:ind w:firstLineChars="200" w:firstLine="42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8">
    <w:name w:val="正文内容"/>
    <w:basedOn w:val="a"/>
    <w:qFormat/>
    <w:pPr>
      <w:spacing w:line="400" w:lineRule="exact"/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l@ca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xl@ca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183</Words>
  <Characters>1045</Characters>
  <Application>Microsoft Office Word</Application>
  <DocSecurity>0</DocSecurity>
  <Lines>8</Lines>
  <Paragraphs>2</Paragraphs>
  <ScaleCrop>false</ScaleCrop>
  <Company>china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20</cp:revision>
  <dcterms:created xsi:type="dcterms:W3CDTF">2021-11-04T02:48:00Z</dcterms:created>
  <dcterms:modified xsi:type="dcterms:W3CDTF">2022-04-27T08:06:00Z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4B111328D07D428C8EC38B73E8CDED9A</vt:lpwstr>
  </property>
  <property fmtid="{D5CDD505-2E9C-101B-9397-08002B2CF9AE}" pid="4" name="commondata">
    <vt:lpwstr>eyJoZGlkIjoiNzcxOTJlODliMTlhZjViYWJhZmExYTVlNGI1YjVmY2QifQ==</vt:lpwstr>
  </property>
</Properties>
</file>